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3rdcrjn" w:id="0"/>
      <w:bookmarkEnd w:id="0"/>
      <w:r w:rsidDel="00000000" w:rsidR="00000000" w:rsidRPr="00000000">
        <w:rPr>
          <w:rFonts w:ascii="Calibri" w:cs="Calibri" w:eastAsia="Calibri" w:hAnsi="Calibri"/>
          <w:highlight w:val="white"/>
          <w:rtl w:val="0"/>
        </w:rPr>
        <w:t xml:space="preserve">TERMINATION OF EMPLOYMENT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at the hands of the employer.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“Voluntary Termination” or resignation means the decision is made by the employee to leave the job.</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of New Brunswick and the terms set out in an employee’s contract when it comes to ending the employment relationship.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employees who have been with [Organization Name] for more than six months are requested to provide two weeks’ notice in writing of their intention to resign.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u w:val="single"/>
          <w:rtl w:val="0"/>
        </w:rPr>
        <w:t xml:space="preserve">Notice of Termination</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When an employee is laid off or dismissed, they will be provided with written notice.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no warning is given, employees will be compensated with the amount of notice to which they are entitled (pay in lieu of notice). The amount of notice required is determined by the length of time an employee has been with the company and their employment contract.</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tbl>
      <w:tblPr>
        <w:tblStyle w:val="Table1"/>
        <w:tblW w:w="7845.0" w:type="dxa"/>
        <w:jc w:val="left"/>
        <w:tblInd w:w="5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Minimum Period of Working Notice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Six months but less than five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Two weeks’ notice in writing</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More than five years of consecutive employment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Four weeks’ notice in writing</w:t>
            </w:r>
          </w:p>
        </w:tc>
      </w:tr>
    </w:tbl>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Notice is not required in the following circumstances: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employee has worked for less than six months;</w:t>
      </w:r>
    </w:p>
    <w:p w:rsidR="00000000" w:rsidDel="00000000" w:rsidP="00000000" w:rsidRDefault="00000000" w:rsidRPr="00000000" w14:paraId="00000027">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employee quits; </w:t>
      </w:r>
    </w:p>
    <w:p w:rsidR="00000000" w:rsidDel="00000000" w:rsidP="00000000" w:rsidRDefault="00000000" w:rsidRPr="00000000" w14:paraId="00000028">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there is just cause to fire the employee; or </w:t>
      </w:r>
    </w:p>
    <w:p w:rsidR="00000000" w:rsidDel="00000000" w:rsidP="00000000" w:rsidRDefault="00000000" w:rsidRPr="00000000" w14:paraId="00000029">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employee receives pay instead of notice.</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Provide any monies owing within 21 days of employment being terminated:</w:t>
      </w:r>
    </w:p>
    <w:p w:rsidR="00000000" w:rsidDel="00000000" w:rsidP="00000000" w:rsidRDefault="00000000" w:rsidRPr="00000000" w14:paraId="00000030">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1">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vacation and public holiday pay owed</w:t>
      </w:r>
    </w:p>
    <w:p w:rsidR="00000000" w:rsidDel="00000000" w:rsidP="00000000" w:rsidRDefault="00000000" w:rsidRPr="00000000" w14:paraId="00000032">
      <w:pPr>
        <w:numPr>
          <w:ilvl w:val="1"/>
          <w:numId w:val="1"/>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any pay instead of notice (if required)</w:t>
      </w:r>
    </w:p>
    <w:p w:rsidR="00000000" w:rsidDel="00000000" w:rsidP="00000000" w:rsidRDefault="00000000" w:rsidRPr="00000000" w14:paraId="00000033">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Issue a Record of Employment (ROE) within 5 calendar days </w:t>
      </w:r>
      <w:r w:rsidDel="00000000" w:rsidR="00000000" w:rsidRPr="00000000">
        <w:rPr>
          <w:rFonts w:ascii="Calibri" w:cs="Calibri" w:eastAsia="Calibri" w:hAnsi="Calibri"/>
          <w:highlight w:val="white"/>
          <w:rtl w:val="0"/>
        </w:rPr>
        <w:t xml:space="preserve">after the end of the pay period in which an employee’s interruption of earnings occurs so that eligible employees may apply for Employment Insurance (EI)</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If the payday falls within the 21-day period, the employee’s pay will be provided on that day.</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p>
    <w:p w:rsidR="00000000" w:rsidDel="00000000" w:rsidP="00000000" w:rsidRDefault="00000000" w:rsidRPr="00000000" w14:paraId="0000004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w:t>
      </w:r>
      <w:r w:rsidDel="00000000" w:rsidR="00000000" w:rsidRPr="00000000">
        <w:rPr>
          <w:rFonts w:ascii="Calibri" w:cs="Calibri" w:eastAsia="Calibri" w:hAnsi="Calibri"/>
          <w:rtl w:val="0"/>
        </w:rPr>
        <w:t xml:space="preserve">nvites all employees who have retired or resigned from the organization to share their thoughts and reasons behind their decision to leave via an exit interview. The information gathered from the exit interview will be used to improve processes within the organization.</w:t>
      </w:r>
    </w:p>
    <w:p w:rsidR="00000000" w:rsidDel="00000000" w:rsidP="00000000" w:rsidRDefault="00000000" w:rsidRPr="00000000" w14:paraId="0000004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9">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3c/laaVY7o48lyZP58cu85PeKA==">CgMxLjAyCWguM3JkY3JqbjgAciExbWdiVUMtM21Da1NKbTRfNmswQ2hDNlZkbGhxcEowTUI=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